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D06E38" w14:textId="31126443" w:rsidR="00817DAB" w:rsidRDefault="00817DAB" w:rsidP="00817DAB">
      <w:pPr>
        <w:jc w:val="center"/>
      </w:pPr>
      <w:r>
        <w:rPr>
          <w:noProof/>
        </w:rPr>
        <w:drawing>
          <wp:inline distT="0" distB="0" distL="0" distR="0" wp14:anchorId="299D2752" wp14:editId="47B70F6D">
            <wp:extent cx="2466000" cy="1166400"/>
            <wp:effectExtent l="0" t="0" r="0" b="0"/>
            <wp:docPr id="1" name="Image 1"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lipart&#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2466000" cy="1166400"/>
                    </a:xfrm>
                    <a:prstGeom prst="rect">
                      <a:avLst/>
                    </a:prstGeom>
                  </pic:spPr>
                </pic:pic>
              </a:graphicData>
            </a:graphic>
          </wp:inline>
        </w:drawing>
      </w:r>
    </w:p>
    <w:p w14:paraId="4C89EE80" w14:textId="65A9F1F0" w:rsidR="00F64199" w:rsidRPr="00B377C5" w:rsidRDefault="00F64199" w:rsidP="00817DAB">
      <w:pPr>
        <w:rPr>
          <w:rFonts w:ascii="Arial" w:hAnsi="Arial" w:cs="Arial"/>
        </w:rPr>
      </w:pPr>
    </w:p>
    <w:p w14:paraId="43B36A8A" w14:textId="4737B710" w:rsidR="00817DAB" w:rsidRPr="00B377C5" w:rsidRDefault="00817DAB" w:rsidP="00817DAB">
      <w:pPr>
        <w:jc w:val="right"/>
        <w:rPr>
          <w:rFonts w:ascii="Arial" w:hAnsi="Arial" w:cs="Arial"/>
        </w:rPr>
      </w:pPr>
      <w:r w:rsidRPr="00B377C5">
        <w:rPr>
          <w:rFonts w:ascii="Arial" w:eastAsia="Times New Roman" w:hAnsi="Arial" w:cs="Arial"/>
          <w:b/>
          <w:bCs/>
          <w:color w:val="000000"/>
          <w:lang w:eastAsia="fr-CA"/>
        </w:rPr>
        <w:t>COMMUNIQUÉ DE PRESSE</w:t>
      </w:r>
    </w:p>
    <w:p w14:paraId="757B5D62" w14:textId="77777777" w:rsidR="00F64199" w:rsidRPr="00B377C5" w:rsidRDefault="00F64199" w:rsidP="00817DAB">
      <w:pPr>
        <w:jc w:val="right"/>
        <w:rPr>
          <w:rFonts w:ascii="Arial" w:hAnsi="Arial" w:cs="Arial"/>
          <w:bCs/>
        </w:rPr>
      </w:pPr>
      <w:r w:rsidRPr="00B377C5">
        <w:rPr>
          <w:rFonts w:ascii="Arial" w:hAnsi="Arial" w:cs="Arial"/>
          <w:bCs/>
        </w:rPr>
        <w:t xml:space="preserve">POUR DIFFUSION IMMÉDIATE </w:t>
      </w:r>
    </w:p>
    <w:p w14:paraId="25476D00" w14:textId="043AEE99" w:rsidR="00817DAB" w:rsidRDefault="00817DAB" w:rsidP="00817DAB">
      <w:pPr>
        <w:rPr>
          <w:rFonts w:ascii="Arial" w:eastAsia="Arial" w:hAnsi="Arial" w:cs="Arial"/>
          <w:b/>
          <w:bCs/>
          <w:sz w:val="24"/>
          <w:szCs w:val="24"/>
        </w:rPr>
      </w:pPr>
    </w:p>
    <w:p w14:paraId="63E00CCA" w14:textId="77777777" w:rsidR="00B377C5" w:rsidRPr="00B377C5" w:rsidRDefault="00B377C5" w:rsidP="00817DAB">
      <w:pPr>
        <w:rPr>
          <w:rFonts w:ascii="Arial" w:eastAsia="Arial" w:hAnsi="Arial" w:cs="Arial"/>
          <w:b/>
          <w:bCs/>
          <w:sz w:val="24"/>
          <w:szCs w:val="24"/>
        </w:rPr>
      </w:pPr>
    </w:p>
    <w:p w14:paraId="2FB79749" w14:textId="6BD4ABC3" w:rsidR="00817DAB" w:rsidRPr="00B377C5" w:rsidRDefault="00817DAB" w:rsidP="00817DAB">
      <w:pPr>
        <w:pStyle w:val="Paragraphedeliste"/>
        <w:ind w:left="0"/>
        <w:jc w:val="center"/>
        <w:rPr>
          <w:rFonts w:ascii="Arial" w:hAnsi="Arial" w:cs="Arial"/>
          <w:b/>
          <w:bCs/>
          <w:spacing w:val="-3"/>
          <w:sz w:val="28"/>
          <w:szCs w:val="28"/>
        </w:rPr>
      </w:pPr>
      <w:bookmarkStart w:id="0" w:name="_Hlk56419086"/>
      <w:bookmarkStart w:id="1" w:name="_Hlk56416427"/>
      <w:r w:rsidRPr="00B377C5">
        <w:rPr>
          <w:rFonts w:ascii="Arial" w:hAnsi="Arial" w:cs="Arial"/>
          <w:b/>
          <w:bCs/>
          <w:spacing w:val="-3"/>
          <w:sz w:val="28"/>
          <w:szCs w:val="28"/>
        </w:rPr>
        <w:t xml:space="preserve">DEMANDE D’APPUI AU PROJET DE CONSTRUCTION </w:t>
      </w:r>
      <w:r w:rsidR="00A372E5" w:rsidRPr="00B377C5">
        <w:rPr>
          <w:rFonts w:ascii="Arial" w:hAnsi="Arial" w:cs="Arial"/>
          <w:b/>
          <w:bCs/>
          <w:spacing w:val="-3"/>
          <w:sz w:val="28"/>
          <w:szCs w:val="28"/>
        </w:rPr>
        <w:t>DU</w:t>
      </w:r>
    </w:p>
    <w:p w14:paraId="3E6619BF" w14:textId="4509AC7D" w:rsidR="00817DAB" w:rsidRPr="00B377C5" w:rsidRDefault="00817DAB" w:rsidP="00817DAB">
      <w:pPr>
        <w:pStyle w:val="Paragraphedeliste"/>
        <w:ind w:left="0"/>
        <w:jc w:val="center"/>
        <w:rPr>
          <w:rFonts w:ascii="Arial" w:eastAsia="Arial" w:hAnsi="Arial" w:cs="Arial"/>
          <w:bCs/>
          <w:sz w:val="24"/>
          <w:szCs w:val="24"/>
        </w:rPr>
      </w:pPr>
      <w:r w:rsidRPr="00B377C5">
        <w:rPr>
          <w:rFonts w:ascii="Arial" w:hAnsi="Arial" w:cs="Arial"/>
          <w:b/>
          <w:bCs/>
          <w:spacing w:val="-3"/>
          <w:sz w:val="28"/>
          <w:szCs w:val="28"/>
        </w:rPr>
        <w:t xml:space="preserve">CENTRE DE LA PETITE ENFANCE </w:t>
      </w:r>
      <w:r w:rsidR="00A372E5" w:rsidRPr="00B377C5">
        <w:rPr>
          <w:rFonts w:ascii="Arial" w:hAnsi="Arial" w:cs="Arial"/>
          <w:b/>
          <w:bCs/>
          <w:spacing w:val="-3"/>
          <w:sz w:val="28"/>
          <w:szCs w:val="28"/>
        </w:rPr>
        <w:t>DE</w:t>
      </w:r>
      <w:r w:rsidRPr="00B377C5">
        <w:rPr>
          <w:rFonts w:ascii="Arial" w:hAnsi="Arial" w:cs="Arial"/>
          <w:b/>
          <w:bCs/>
          <w:spacing w:val="-3"/>
          <w:sz w:val="28"/>
          <w:szCs w:val="28"/>
        </w:rPr>
        <w:t xml:space="preserve"> SAINT-ARSÈNE</w:t>
      </w:r>
    </w:p>
    <w:p w14:paraId="57CCF807" w14:textId="402D68E0" w:rsidR="00F64199" w:rsidRPr="00B377C5" w:rsidRDefault="00F64199" w:rsidP="00817DAB">
      <w:pPr>
        <w:jc w:val="center"/>
        <w:rPr>
          <w:rFonts w:ascii="Arial" w:eastAsia="Arial" w:hAnsi="Arial" w:cs="Arial"/>
          <w:b/>
          <w:bCs/>
        </w:rPr>
      </w:pPr>
    </w:p>
    <w:p w14:paraId="291D24FB" w14:textId="77777777" w:rsidR="00817DAB" w:rsidRPr="00B377C5" w:rsidRDefault="00817DAB" w:rsidP="00817DAB">
      <w:pPr>
        <w:jc w:val="center"/>
        <w:rPr>
          <w:rFonts w:ascii="Arial" w:eastAsia="Arial" w:hAnsi="Arial" w:cs="Arial"/>
          <w:b/>
          <w:bCs/>
        </w:rPr>
      </w:pPr>
    </w:p>
    <w:p w14:paraId="44D70D09" w14:textId="5F121A2B" w:rsidR="00E679E0" w:rsidRPr="00B377C5" w:rsidRDefault="00817DAB" w:rsidP="00817DAB">
      <w:pPr>
        <w:pStyle w:val="LightList-Accent51"/>
        <w:spacing w:after="0" w:line="240" w:lineRule="auto"/>
        <w:ind w:left="0"/>
        <w:jc w:val="both"/>
        <w:rPr>
          <w:rFonts w:ascii="Arial" w:hAnsi="Arial" w:cs="Arial"/>
        </w:rPr>
      </w:pPr>
      <w:r w:rsidRPr="00B377C5">
        <w:rPr>
          <w:rFonts w:ascii="Arial" w:hAnsi="Arial" w:cs="Arial"/>
          <w:b/>
          <w:bCs/>
        </w:rPr>
        <w:t>Saint-Arsène</w:t>
      </w:r>
      <w:r w:rsidR="00F64199" w:rsidRPr="00B377C5">
        <w:rPr>
          <w:rFonts w:ascii="Arial" w:hAnsi="Arial" w:cs="Arial"/>
          <w:b/>
          <w:bCs/>
        </w:rPr>
        <w:t xml:space="preserve">, le </w:t>
      </w:r>
      <w:r w:rsidRPr="00B377C5">
        <w:rPr>
          <w:rFonts w:ascii="Arial" w:hAnsi="Arial" w:cs="Arial"/>
          <w:b/>
          <w:bCs/>
        </w:rPr>
        <w:t>9 avril</w:t>
      </w:r>
      <w:r w:rsidR="00F64199" w:rsidRPr="00B377C5">
        <w:rPr>
          <w:rFonts w:ascii="Arial" w:hAnsi="Arial" w:cs="Arial"/>
          <w:b/>
          <w:bCs/>
        </w:rPr>
        <w:t xml:space="preserve"> 2021. </w:t>
      </w:r>
      <w:r w:rsidR="00F64199" w:rsidRPr="00B377C5">
        <w:rPr>
          <w:rFonts w:ascii="Arial" w:eastAsia="Arial" w:hAnsi="Arial" w:cs="Arial"/>
        </w:rPr>
        <w:t>—</w:t>
      </w:r>
      <w:r w:rsidR="00F64199" w:rsidRPr="00B377C5">
        <w:rPr>
          <w:rFonts w:ascii="Arial" w:hAnsi="Arial" w:cs="Arial"/>
        </w:rPr>
        <w:t xml:space="preserve"> </w:t>
      </w:r>
      <w:r w:rsidR="000164BC" w:rsidRPr="00B377C5">
        <w:rPr>
          <w:rFonts w:ascii="Arial" w:hAnsi="Arial" w:cs="Arial"/>
        </w:rPr>
        <w:t>Lors d’une séance extraordinaire tenue à huis clos le 8 avril, l</w:t>
      </w:r>
      <w:r w:rsidR="00A372E5" w:rsidRPr="00B377C5">
        <w:rPr>
          <w:rFonts w:ascii="Arial" w:hAnsi="Arial" w:cs="Arial"/>
        </w:rPr>
        <w:t>e conseil municipal de Saint-Arsène a adopté</w:t>
      </w:r>
      <w:r w:rsidR="000164BC" w:rsidRPr="00B377C5">
        <w:rPr>
          <w:rFonts w:ascii="Arial" w:hAnsi="Arial" w:cs="Arial"/>
        </w:rPr>
        <w:t xml:space="preserve"> </w:t>
      </w:r>
      <w:r w:rsidR="00A372E5" w:rsidRPr="00B377C5">
        <w:rPr>
          <w:rFonts w:ascii="Arial" w:hAnsi="Arial" w:cs="Arial"/>
        </w:rPr>
        <w:t xml:space="preserve">une résolution </w:t>
      </w:r>
      <w:r w:rsidR="000164BC" w:rsidRPr="00B377C5">
        <w:rPr>
          <w:rFonts w:ascii="Arial" w:hAnsi="Arial" w:cs="Arial"/>
        </w:rPr>
        <w:t xml:space="preserve">relative à son projet de construction d’un centre de la petite enfance et </w:t>
      </w:r>
      <w:r w:rsidR="00A372E5" w:rsidRPr="00B377C5">
        <w:rPr>
          <w:rFonts w:ascii="Arial" w:hAnsi="Arial" w:cs="Arial"/>
        </w:rPr>
        <w:t xml:space="preserve">par laquelle </w:t>
      </w:r>
      <w:r w:rsidR="000164BC" w:rsidRPr="00B377C5">
        <w:rPr>
          <w:rFonts w:ascii="Arial" w:hAnsi="Arial" w:cs="Arial"/>
        </w:rPr>
        <w:t>elle</w:t>
      </w:r>
      <w:r w:rsidR="00A372E5" w:rsidRPr="00B377C5">
        <w:rPr>
          <w:rFonts w:ascii="Arial" w:hAnsi="Arial" w:cs="Arial"/>
        </w:rPr>
        <w:t xml:space="preserve"> </w:t>
      </w:r>
      <w:r w:rsidR="00E679E0" w:rsidRPr="00B377C5">
        <w:rPr>
          <w:rFonts w:ascii="Arial" w:hAnsi="Arial" w:cs="Arial"/>
        </w:rPr>
        <w:t xml:space="preserve">recherche </w:t>
      </w:r>
      <w:r w:rsidR="00A372E5" w:rsidRPr="00B377C5">
        <w:rPr>
          <w:rFonts w:ascii="Arial" w:hAnsi="Arial" w:cs="Arial"/>
        </w:rPr>
        <w:t xml:space="preserve">l’appui du ministre de la Famille, M. Mathieu Lacombe, et </w:t>
      </w:r>
      <w:r w:rsidR="00B72DA2" w:rsidRPr="00B377C5">
        <w:rPr>
          <w:rFonts w:ascii="Arial" w:hAnsi="Arial" w:cs="Arial"/>
        </w:rPr>
        <w:t>de la ministre des Affaires municipales et de l'Habitation, Mme Andrée Laforest, afin de dissiper une problématique</w:t>
      </w:r>
      <w:r w:rsidR="00E679E0" w:rsidRPr="00B377C5">
        <w:rPr>
          <w:rFonts w:ascii="Arial" w:hAnsi="Arial" w:cs="Arial"/>
        </w:rPr>
        <w:t xml:space="preserve"> </w:t>
      </w:r>
      <w:r w:rsidR="00815B50" w:rsidRPr="00B377C5">
        <w:rPr>
          <w:rFonts w:ascii="Arial" w:hAnsi="Arial" w:cs="Arial"/>
        </w:rPr>
        <w:t xml:space="preserve">qui a été </w:t>
      </w:r>
      <w:r w:rsidR="00E679E0" w:rsidRPr="00B377C5">
        <w:rPr>
          <w:rFonts w:ascii="Arial" w:hAnsi="Arial" w:cs="Arial"/>
        </w:rPr>
        <w:t>occasionnée par les délais de traitement d</w:t>
      </w:r>
      <w:r w:rsidR="00815B50" w:rsidRPr="00B377C5">
        <w:rPr>
          <w:rFonts w:ascii="Arial" w:hAnsi="Arial" w:cs="Arial"/>
        </w:rPr>
        <w:t>u dossier au</w:t>
      </w:r>
      <w:r w:rsidR="00E679E0" w:rsidRPr="00B377C5">
        <w:rPr>
          <w:rFonts w:ascii="Arial" w:hAnsi="Arial" w:cs="Arial"/>
        </w:rPr>
        <w:t xml:space="preserve"> gouvernement</w:t>
      </w:r>
      <w:r w:rsidR="00815B50" w:rsidRPr="00B377C5">
        <w:rPr>
          <w:rFonts w:ascii="Arial" w:hAnsi="Arial" w:cs="Arial"/>
        </w:rPr>
        <w:t xml:space="preserve"> </w:t>
      </w:r>
      <w:r w:rsidR="00E679E0" w:rsidRPr="00B377C5">
        <w:rPr>
          <w:rFonts w:ascii="Arial" w:hAnsi="Arial" w:cs="Arial"/>
        </w:rPr>
        <w:t xml:space="preserve">et </w:t>
      </w:r>
      <w:r w:rsidR="00815B50" w:rsidRPr="00B377C5">
        <w:rPr>
          <w:rFonts w:ascii="Arial" w:hAnsi="Arial" w:cs="Arial"/>
        </w:rPr>
        <w:t xml:space="preserve">qui est </w:t>
      </w:r>
      <w:r w:rsidR="00E679E0" w:rsidRPr="00B377C5">
        <w:rPr>
          <w:rFonts w:ascii="Arial" w:hAnsi="Arial" w:cs="Arial"/>
        </w:rPr>
        <w:t>susceptible de retarder le projet de construction, voire d’y mettre fin.</w:t>
      </w:r>
    </w:p>
    <w:p w14:paraId="4433DF10" w14:textId="15014C3F" w:rsidR="00E679E0" w:rsidRPr="00B377C5" w:rsidRDefault="00E679E0" w:rsidP="00817DAB">
      <w:pPr>
        <w:pStyle w:val="LightList-Accent51"/>
        <w:spacing w:after="0" w:line="240" w:lineRule="auto"/>
        <w:ind w:left="0"/>
        <w:jc w:val="both"/>
        <w:rPr>
          <w:rFonts w:ascii="Arial" w:hAnsi="Arial" w:cs="Arial"/>
        </w:rPr>
      </w:pPr>
    </w:p>
    <w:p w14:paraId="44F692C5" w14:textId="1DF81A54" w:rsidR="00833F17" w:rsidRDefault="00E679E0" w:rsidP="00833F17">
      <w:pPr>
        <w:pStyle w:val="LightList-Accent51"/>
        <w:spacing w:after="0" w:line="240" w:lineRule="auto"/>
        <w:ind w:left="0"/>
        <w:jc w:val="both"/>
        <w:rPr>
          <w:rFonts w:ascii="Arial" w:hAnsi="Arial" w:cs="Arial"/>
        </w:rPr>
      </w:pPr>
      <w:r w:rsidRPr="00B377C5">
        <w:rPr>
          <w:rFonts w:ascii="Arial" w:hAnsi="Arial" w:cs="Arial"/>
        </w:rPr>
        <w:t xml:space="preserve">La résolution précise </w:t>
      </w:r>
      <w:r w:rsidR="00EF17AE">
        <w:rPr>
          <w:rFonts w:ascii="Arial" w:hAnsi="Arial" w:cs="Arial"/>
        </w:rPr>
        <w:t xml:space="preserve">que, entre </w:t>
      </w:r>
      <w:r w:rsidR="00EF17AE" w:rsidRPr="00E21C0B">
        <w:rPr>
          <w:rFonts w:ascii="Arial" w:hAnsi="Arial" w:cs="Arial"/>
        </w:rPr>
        <w:t xml:space="preserve">l’ouverture des soumissions au 4 septembre 2020 et l’acceptation du règlement </w:t>
      </w:r>
      <w:r w:rsidR="00EF17AE" w:rsidRPr="00E21C0B">
        <w:rPr>
          <w:rFonts w:ascii="Arial" w:hAnsi="Arial" w:cs="Arial"/>
          <w:bCs/>
          <w:iCs/>
        </w:rPr>
        <w:t xml:space="preserve">d’emprunt </w:t>
      </w:r>
      <w:r w:rsidR="00EF17AE">
        <w:rPr>
          <w:rFonts w:ascii="Arial" w:hAnsi="Arial" w:cs="Arial"/>
        </w:rPr>
        <w:t>de la municipalité</w:t>
      </w:r>
      <w:r w:rsidR="00EF17AE" w:rsidRPr="00E21C0B">
        <w:rPr>
          <w:rFonts w:ascii="Arial" w:hAnsi="Arial" w:cs="Arial"/>
        </w:rPr>
        <w:t xml:space="preserve"> le 18 mars 2021</w:t>
      </w:r>
      <w:r w:rsidR="00EF17AE">
        <w:rPr>
          <w:rFonts w:ascii="Arial" w:hAnsi="Arial" w:cs="Arial"/>
        </w:rPr>
        <w:t xml:space="preserve">, </w:t>
      </w:r>
      <w:r w:rsidR="0010477A" w:rsidRPr="00B377C5">
        <w:rPr>
          <w:rFonts w:ascii="Arial" w:hAnsi="Arial" w:cs="Arial"/>
        </w:rPr>
        <w:t>195 jours ont été nécessaires afin de compléter les procédures administratives du côté du ministère de la Famille et du ministère des Affaires municipales et de l'Habitation</w:t>
      </w:r>
      <w:r w:rsidR="00833F17">
        <w:rPr>
          <w:rFonts w:ascii="Arial" w:hAnsi="Arial" w:cs="Arial"/>
        </w:rPr>
        <w:t xml:space="preserve">. Tels délais occasionnent des coûts supplémentaires, </w:t>
      </w:r>
      <w:r w:rsidR="00EF17AE">
        <w:rPr>
          <w:rFonts w:ascii="Arial" w:hAnsi="Arial" w:cs="Arial"/>
        </w:rPr>
        <w:t>crée</w:t>
      </w:r>
      <w:r w:rsidR="00833F17">
        <w:rPr>
          <w:rFonts w:ascii="Arial" w:hAnsi="Arial" w:cs="Arial"/>
        </w:rPr>
        <w:t>nt</w:t>
      </w:r>
      <w:r w:rsidR="00EF17AE">
        <w:rPr>
          <w:rFonts w:ascii="Arial" w:hAnsi="Arial" w:cs="Arial"/>
        </w:rPr>
        <w:t xml:space="preserve"> une problématique dans la relation contactuelle entre la Municipalité et l’entrepreneur</w:t>
      </w:r>
      <w:r w:rsidR="00833F17">
        <w:rPr>
          <w:rFonts w:ascii="Arial" w:hAnsi="Arial" w:cs="Arial"/>
        </w:rPr>
        <w:t xml:space="preserve"> et </w:t>
      </w:r>
      <w:r w:rsidR="00EF17AE" w:rsidRPr="00E21C0B">
        <w:rPr>
          <w:rFonts w:ascii="Arial" w:hAnsi="Arial" w:cs="Arial"/>
          <w:bCs/>
        </w:rPr>
        <w:t>met</w:t>
      </w:r>
      <w:r w:rsidR="00833F17">
        <w:rPr>
          <w:rFonts w:ascii="Arial" w:hAnsi="Arial" w:cs="Arial"/>
          <w:bCs/>
        </w:rPr>
        <w:t>tent</w:t>
      </w:r>
      <w:r w:rsidR="00EF17AE" w:rsidRPr="00E21C0B">
        <w:rPr>
          <w:rFonts w:ascii="Arial" w:hAnsi="Arial" w:cs="Arial"/>
          <w:bCs/>
        </w:rPr>
        <w:t xml:space="preserve"> la </w:t>
      </w:r>
      <w:r w:rsidR="00EF17AE">
        <w:rPr>
          <w:rFonts w:ascii="Arial" w:hAnsi="Arial" w:cs="Arial"/>
          <w:bCs/>
        </w:rPr>
        <w:t>M</w:t>
      </w:r>
      <w:r w:rsidR="00EF17AE" w:rsidRPr="00E21C0B">
        <w:rPr>
          <w:rFonts w:ascii="Arial" w:hAnsi="Arial" w:cs="Arial"/>
          <w:bCs/>
        </w:rPr>
        <w:t>unicipalité dans une position où elle</w:t>
      </w:r>
      <w:r w:rsidR="00833F17">
        <w:rPr>
          <w:rFonts w:ascii="Arial" w:hAnsi="Arial" w:cs="Arial"/>
          <w:bCs/>
        </w:rPr>
        <w:t xml:space="preserve"> devra </w:t>
      </w:r>
      <w:r w:rsidR="00EF17AE" w:rsidRPr="00E21C0B">
        <w:rPr>
          <w:rFonts w:ascii="Arial" w:hAnsi="Arial" w:cs="Arial"/>
          <w:bCs/>
        </w:rPr>
        <w:t>retourner en appel d’offre pour la construction du centre de la petite enfance</w:t>
      </w:r>
      <w:r w:rsidR="00833F17">
        <w:rPr>
          <w:rFonts w:ascii="Arial" w:hAnsi="Arial" w:cs="Arial"/>
          <w:bCs/>
        </w:rPr>
        <w:t>.</w:t>
      </w:r>
    </w:p>
    <w:p w14:paraId="1DAC416A" w14:textId="77777777" w:rsidR="00833F17" w:rsidRDefault="00833F17" w:rsidP="00817DAB">
      <w:pPr>
        <w:pStyle w:val="LightList-Accent51"/>
        <w:spacing w:after="0" w:line="240" w:lineRule="auto"/>
        <w:ind w:left="0"/>
        <w:jc w:val="both"/>
        <w:rPr>
          <w:rFonts w:ascii="Arial" w:hAnsi="Arial" w:cs="Arial"/>
        </w:rPr>
      </w:pPr>
    </w:p>
    <w:p w14:paraId="57266096" w14:textId="3060727B" w:rsidR="00B16F54" w:rsidRPr="00B377C5" w:rsidRDefault="00B16F54" w:rsidP="00B16F54">
      <w:pPr>
        <w:pStyle w:val="LightList-Accent51"/>
        <w:spacing w:after="0" w:line="240" w:lineRule="auto"/>
        <w:ind w:left="0"/>
        <w:jc w:val="both"/>
        <w:rPr>
          <w:rFonts w:ascii="Arial" w:hAnsi="Arial" w:cs="Arial"/>
        </w:rPr>
      </w:pPr>
      <w:r w:rsidRPr="00B377C5">
        <w:rPr>
          <w:rFonts w:ascii="Arial" w:hAnsi="Arial" w:cs="Arial"/>
        </w:rPr>
        <w:t xml:space="preserve">« Si on retourne en appel d’offre, ça va occasionner de nouvelles procédures et de nouveaux délais auprès du ministère de la Famille et du ministère des Affaires municipales et de l'Habitation et ça va encore repousser le projet de construction alors qu’on était prêt à faire la première pelleter de terre au cours des prochains jours. Aussi, </w:t>
      </w:r>
      <w:r w:rsidR="00833F17">
        <w:rPr>
          <w:rFonts w:ascii="Arial" w:hAnsi="Arial" w:cs="Arial"/>
        </w:rPr>
        <w:t>c’est</w:t>
      </w:r>
      <w:r w:rsidRPr="00B377C5">
        <w:rPr>
          <w:rFonts w:ascii="Arial" w:hAnsi="Arial" w:cs="Arial"/>
        </w:rPr>
        <w:t xml:space="preserve"> évident que</w:t>
      </w:r>
      <w:r w:rsidR="00833F17">
        <w:rPr>
          <w:rFonts w:ascii="Arial" w:hAnsi="Arial" w:cs="Arial"/>
        </w:rPr>
        <w:t>,</w:t>
      </w:r>
      <w:r w:rsidRPr="00B377C5">
        <w:rPr>
          <w:rFonts w:ascii="Arial" w:hAnsi="Arial" w:cs="Arial"/>
        </w:rPr>
        <w:t xml:space="preserve"> si on retourne en appel d’offre, les coûts du projet seront beaucoup plus élevés que </w:t>
      </w:r>
      <w:r w:rsidR="00833F17">
        <w:rPr>
          <w:rFonts w:ascii="Arial" w:hAnsi="Arial" w:cs="Arial"/>
        </w:rPr>
        <w:t xml:space="preserve">le prix soumissionné et les coûts supplémentaires avancés par </w:t>
      </w:r>
      <w:r w:rsidR="00EF17AE">
        <w:rPr>
          <w:rFonts w:ascii="Arial" w:hAnsi="Arial" w:cs="Arial"/>
        </w:rPr>
        <w:t>notre entrepreneur</w:t>
      </w:r>
      <w:r w:rsidRPr="00B377C5">
        <w:rPr>
          <w:rFonts w:ascii="Arial" w:hAnsi="Arial" w:cs="Arial"/>
        </w:rPr>
        <w:t>. Il y a une limite au fardeau financier que les citoyens et la municipalité sont prêts à accepter pour ce projet. Une augmentation trop forte des coûts pourrait ultimement signifier la fin du projet. » de dire le Maire, M. Mario Lebel.</w:t>
      </w:r>
    </w:p>
    <w:p w14:paraId="17265587" w14:textId="77777777" w:rsidR="00B16F54" w:rsidRPr="00B377C5" w:rsidRDefault="00B16F54" w:rsidP="00B16F54">
      <w:pPr>
        <w:pStyle w:val="LightList-Accent51"/>
        <w:spacing w:after="0" w:line="240" w:lineRule="auto"/>
        <w:ind w:left="0"/>
        <w:jc w:val="both"/>
        <w:rPr>
          <w:rFonts w:ascii="Arial" w:hAnsi="Arial" w:cs="Arial"/>
        </w:rPr>
      </w:pPr>
    </w:p>
    <w:p w14:paraId="121B66A8" w14:textId="0D00421B" w:rsidR="00B16F54" w:rsidRPr="00B377C5" w:rsidRDefault="00B16F54" w:rsidP="00B16F54">
      <w:pPr>
        <w:pStyle w:val="LightList-Accent51"/>
        <w:spacing w:after="0" w:line="240" w:lineRule="auto"/>
        <w:ind w:left="0"/>
        <w:jc w:val="both"/>
        <w:rPr>
          <w:rFonts w:ascii="Arial" w:hAnsi="Arial" w:cs="Arial"/>
        </w:rPr>
      </w:pPr>
      <w:r w:rsidRPr="00B377C5">
        <w:rPr>
          <w:rFonts w:ascii="Arial" w:hAnsi="Arial" w:cs="Arial"/>
        </w:rPr>
        <w:t xml:space="preserve">« Nous </w:t>
      </w:r>
      <w:r w:rsidR="00C71249">
        <w:rPr>
          <w:rFonts w:ascii="Arial" w:hAnsi="Arial" w:cs="Arial"/>
        </w:rPr>
        <w:t xml:space="preserve">entendons les préoccupations </w:t>
      </w:r>
      <w:r w:rsidR="00685387">
        <w:rPr>
          <w:rFonts w:ascii="Arial" w:hAnsi="Arial" w:cs="Arial"/>
        </w:rPr>
        <w:t>de</w:t>
      </w:r>
      <w:r w:rsidRPr="00B377C5">
        <w:rPr>
          <w:rFonts w:ascii="Arial" w:hAnsi="Arial" w:cs="Arial"/>
        </w:rPr>
        <w:t xml:space="preserve"> l’entrepreneur</w:t>
      </w:r>
      <w:r w:rsidR="00685387">
        <w:rPr>
          <w:rFonts w:ascii="Arial" w:hAnsi="Arial" w:cs="Arial"/>
        </w:rPr>
        <w:t xml:space="preserve"> par rapport aux coûts du projet</w:t>
      </w:r>
      <w:r w:rsidR="00833F17">
        <w:rPr>
          <w:rFonts w:ascii="Arial" w:hAnsi="Arial" w:cs="Arial"/>
        </w:rPr>
        <w:t xml:space="preserve"> et</w:t>
      </w:r>
      <w:r w:rsidRPr="00B377C5">
        <w:rPr>
          <w:rFonts w:ascii="Arial" w:hAnsi="Arial" w:cs="Arial"/>
        </w:rPr>
        <w:t xml:space="preserve"> nous comprenons qu’il faut respecter le cadre légal qui nous </w:t>
      </w:r>
      <w:r w:rsidR="00646CB4">
        <w:rPr>
          <w:rFonts w:ascii="Arial" w:hAnsi="Arial" w:cs="Arial"/>
        </w:rPr>
        <w:t xml:space="preserve">est </w:t>
      </w:r>
      <w:r w:rsidRPr="00B377C5">
        <w:rPr>
          <w:rFonts w:ascii="Arial" w:hAnsi="Arial" w:cs="Arial"/>
        </w:rPr>
        <w:t xml:space="preserve">imposé, mais il faut aussi comprendre que la municipalité est sensible au besoin fortement exprimé par ses citoyens et que c’est depuis 2013 que la municipalité multiplie </w:t>
      </w:r>
      <w:r w:rsidR="008A6DAD">
        <w:rPr>
          <w:rFonts w:ascii="Arial" w:hAnsi="Arial" w:cs="Arial"/>
        </w:rPr>
        <w:t>s</w:t>
      </w:r>
      <w:r w:rsidRPr="00B377C5">
        <w:rPr>
          <w:rFonts w:ascii="Arial" w:hAnsi="Arial" w:cs="Arial"/>
        </w:rPr>
        <w:t>es efforts auprès du gouvernement provincial pour concrétiser ce projet. Ça suffit, c’est maintenant qu’il faut agir et, dans cette optique, le conseil municipal</w:t>
      </w:r>
      <w:r w:rsidR="00833F17">
        <w:rPr>
          <w:rFonts w:ascii="Arial" w:hAnsi="Arial" w:cs="Arial"/>
        </w:rPr>
        <w:t xml:space="preserve"> </w:t>
      </w:r>
      <w:r w:rsidR="0014364C">
        <w:rPr>
          <w:rFonts w:ascii="Arial" w:hAnsi="Arial" w:cs="Arial"/>
        </w:rPr>
        <w:t>estime qu’il n’est pas souhaitable</w:t>
      </w:r>
      <w:r w:rsidRPr="00B377C5">
        <w:rPr>
          <w:rFonts w:ascii="Arial" w:hAnsi="Arial" w:cs="Arial"/>
        </w:rPr>
        <w:t xml:space="preserve"> retourner en appel d’offre » poursuit M. Mario Lebel. </w:t>
      </w:r>
    </w:p>
    <w:p w14:paraId="23868716" w14:textId="538D1F92" w:rsidR="00B16F54" w:rsidRDefault="00B16F54" w:rsidP="00B16F54">
      <w:pPr>
        <w:pStyle w:val="LightList-Accent51"/>
        <w:spacing w:after="0" w:line="240" w:lineRule="auto"/>
        <w:ind w:left="0"/>
        <w:jc w:val="both"/>
        <w:rPr>
          <w:rFonts w:ascii="Arial" w:hAnsi="Arial" w:cs="Arial"/>
        </w:rPr>
      </w:pPr>
    </w:p>
    <w:p w14:paraId="4779ED11" w14:textId="42A7B8CD" w:rsidR="008E0B29" w:rsidRPr="00B377C5" w:rsidRDefault="00B16F54" w:rsidP="000164BC">
      <w:pPr>
        <w:pStyle w:val="LightList-Accent51"/>
        <w:spacing w:after="0" w:line="240" w:lineRule="auto"/>
        <w:ind w:left="0"/>
        <w:jc w:val="both"/>
        <w:rPr>
          <w:rFonts w:ascii="Arial" w:hAnsi="Arial" w:cs="Arial"/>
        </w:rPr>
      </w:pPr>
      <w:r w:rsidRPr="00C71249">
        <w:rPr>
          <w:rFonts w:ascii="Arial" w:hAnsi="Arial" w:cs="Arial"/>
        </w:rPr>
        <w:t>Face à cette impasse occasionnée par la lourdeur des procédures gouverneme</w:t>
      </w:r>
      <w:r w:rsidRPr="00685387">
        <w:rPr>
          <w:rFonts w:ascii="Arial" w:hAnsi="Arial" w:cs="Arial"/>
        </w:rPr>
        <w:t xml:space="preserve">ntales, le conseil municipal souhaite faire </w:t>
      </w:r>
      <w:r w:rsidR="005C2D0D" w:rsidRPr="00685387">
        <w:rPr>
          <w:rFonts w:ascii="Arial" w:hAnsi="Arial" w:cs="Arial"/>
        </w:rPr>
        <w:t xml:space="preserve">appel à la ministre des Affaires municipales et de l'Habitation, Mme </w:t>
      </w:r>
      <w:r w:rsidR="005C2D0D" w:rsidRPr="00685387">
        <w:rPr>
          <w:rFonts w:ascii="Arial" w:hAnsi="Arial" w:cs="Arial"/>
        </w:rPr>
        <w:lastRenderedPageBreak/>
        <w:t>Andrée Laforest,</w:t>
      </w:r>
      <w:r w:rsidR="00685387">
        <w:rPr>
          <w:rFonts w:ascii="Arial" w:hAnsi="Arial" w:cs="Arial"/>
        </w:rPr>
        <w:t xml:space="preserve"> pour</w:t>
      </w:r>
      <w:r w:rsidR="00685387" w:rsidRPr="00E21C0B">
        <w:rPr>
          <w:rFonts w:ascii="Arial" w:hAnsi="Arial" w:cs="Arial"/>
        </w:rPr>
        <w:t xml:space="preserve"> lui demander </w:t>
      </w:r>
      <w:r w:rsidR="00685387">
        <w:rPr>
          <w:rFonts w:ascii="Arial" w:hAnsi="Arial" w:cs="Arial"/>
        </w:rPr>
        <w:t xml:space="preserve">d’utiliser ses pouvoirs en matière d’octroi de contrat, dont potentiellement l’application de </w:t>
      </w:r>
      <w:r w:rsidR="00685387" w:rsidRPr="00E21C0B">
        <w:rPr>
          <w:rFonts w:ascii="Arial" w:hAnsi="Arial" w:cs="Arial"/>
        </w:rPr>
        <w:t>l’article 938.1 du Code Municipal,</w:t>
      </w:r>
      <w:r w:rsidR="00685387">
        <w:rPr>
          <w:rFonts w:ascii="Arial" w:hAnsi="Arial" w:cs="Arial"/>
        </w:rPr>
        <w:t xml:space="preserve"> afin</w:t>
      </w:r>
      <w:r w:rsidR="00685387" w:rsidRPr="00E21C0B">
        <w:rPr>
          <w:rFonts w:ascii="Arial" w:hAnsi="Arial" w:cs="Arial"/>
        </w:rPr>
        <w:t xml:space="preserve"> de permettre à la Municipalité de Saint-Arsène de poursuivre le projet construction du centre de la petite enfance avec</w:t>
      </w:r>
      <w:r w:rsidR="00685387">
        <w:rPr>
          <w:rFonts w:ascii="Arial" w:hAnsi="Arial" w:cs="Arial"/>
        </w:rPr>
        <w:t xml:space="preserve"> l’entrepreneur retenu </w:t>
      </w:r>
      <w:r w:rsidR="00685387" w:rsidRPr="00E21C0B">
        <w:rPr>
          <w:rFonts w:ascii="Arial" w:hAnsi="Arial" w:cs="Arial"/>
          <w:bCs/>
        </w:rPr>
        <w:t xml:space="preserve">sans avoir à retourner en appel d’offre, et ce, malgré </w:t>
      </w:r>
      <w:r w:rsidR="0014364C">
        <w:rPr>
          <w:rFonts w:ascii="Arial" w:hAnsi="Arial" w:cs="Arial"/>
          <w:bCs/>
        </w:rPr>
        <w:t>l’augmentation</w:t>
      </w:r>
      <w:r w:rsidR="00685387">
        <w:rPr>
          <w:rFonts w:ascii="Arial" w:hAnsi="Arial" w:cs="Arial"/>
          <w:bCs/>
        </w:rPr>
        <w:t xml:space="preserve"> des coûts du projet. </w:t>
      </w:r>
      <w:r w:rsidR="005C2D0D" w:rsidRPr="00B377C5">
        <w:rPr>
          <w:rFonts w:ascii="Arial" w:hAnsi="Arial" w:cs="Arial"/>
          <w:bCs/>
        </w:rPr>
        <w:t xml:space="preserve">Le conseil municipal souhaite également que le ministre de la Famille, </w:t>
      </w:r>
      <w:r w:rsidR="005C2D0D" w:rsidRPr="00B377C5">
        <w:rPr>
          <w:rFonts w:ascii="Arial" w:hAnsi="Arial" w:cs="Arial"/>
        </w:rPr>
        <w:t>M. Mathieu Lacombe, appuie cette initiative auprès de la ministre des Affaires municipales et de l'Habitation</w:t>
      </w:r>
      <w:r w:rsidR="000164BC" w:rsidRPr="00B377C5">
        <w:rPr>
          <w:rFonts w:ascii="Arial" w:hAnsi="Arial" w:cs="Arial"/>
        </w:rPr>
        <w:t xml:space="preserve"> et, enfin, lui demande un appui financier additionnel pour l’aider à contrer les effets de cette hausse de coûts </w:t>
      </w:r>
      <w:r w:rsidR="008E0B29" w:rsidRPr="00B377C5">
        <w:rPr>
          <w:rFonts w:ascii="Arial" w:hAnsi="Arial" w:cs="Arial"/>
        </w:rPr>
        <w:t xml:space="preserve">ainsi </w:t>
      </w:r>
      <w:r w:rsidR="000164BC" w:rsidRPr="00B377C5">
        <w:rPr>
          <w:rFonts w:ascii="Arial" w:hAnsi="Arial" w:cs="Arial"/>
        </w:rPr>
        <w:t>occasionné</w:t>
      </w:r>
      <w:r w:rsidR="008E0B29" w:rsidRPr="00B377C5">
        <w:rPr>
          <w:rFonts w:ascii="Arial" w:hAnsi="Arial" w:cs="Arial"/>
        </w:rPr>
        <w:t>e.</w:t>
      </w:r>
    </w:p>
    <w:p w14:paraId="3CA44370" w14:textId="2B888CCE" w:rsidR="000164BC" w:rsidRPr="00B377C5" w:rsidRDefault="000164BC" w:rsidP="000164BC">
      <w:pPr>
        <w:pStyle w:val="LightList-Accent51"/>
        <w:spacing w:after="0" w:line="240" w:lineRule="auto"/>
        <w:ind w:left="0"/>
        <w:jc w:val="both"/>
        <w:rPr>
          <w:rFonts w:ascii="Arial" w:hAnsi="Arial" w:cs="Arial"/>
        </w:rPr>
      </w:pPr>
      <w:r w:rsidRPr="00B377C5">
        <w:rPr>
          <w:rFonts w:ascii="Arial" w:hAnsi="Arial" w:cs="Arial"/>
        </w:rPr>
        <w:t xml:space="preserve"> </w:t>
      </w:r>
    </w:p>
    <w:p w14:paraId="083C3A80" w14:textId="69AE0EF1" w:rsidR="00B16F54" w:rsidRPr="00B377C5" w:rsidRDefault="00B377C5" w:rsidP="00B16F54">
      <w:pPr>
        <w:pStyle w:val="LightList-Accent51"/>
        <w:spacing w:after="0" w:line="240" w:lineRule="auto"/>
        <w:ind w:left="0"/>
        <w:jc w:val="both"/>
        <w:rPr>
          <w:rFonts w:ascii="Arial" w:hAnsi="Arial" w:cs="Arial"/>
        </w:rPr>
      </w:pPr>
      <w:r w:rsidRPr="00B377C5">
        <w:rPr>
          <w:rFonts w:ascii="Arial" w:hAnsi="Arial" w:cs="Arial"/>
        </w:rPr>
        <w:t>« Il y a quelques semaines, le ministre de la Famille reconnaissait que la lourdeur administrative au sein de son ministère était un frein à la création de place</w:t>
      </w:r>
      <w:r w:rsidR="008A6DAD">
        <w:rPr>
          <w:rFonts w:ascii="Arial" w:hAnsi="Arial" w:cs="Arial"/>
        </w:rPr>
        <w:t>s</w:t>
      </w:r>
      <w:r w:rsidRPr="00B377C5">
        <w:rPr>
          <w:rFonts w:ascii="Arial" w:hAnsi="Arial" w:cs="Arial"/>
        </w:rPr>
        <w:t xml:space="preserve"> en CPE et tendait la main au milieu municipal en souhaitant l’allégement des procédures. Nous répondons à cet appel : </w:t>
      </w:r>
      <w:r w:rsidR="008A6DAD">
        <w:rPr>
          <w:rFonts w:ascii="Arial" w:hAnsi="Arial" w:cs="Arial"/>
        </w:rPr>
        <w:t xml:space="preserve">M. Lacombe, </w:t>
      </w:r>
      <w:r w:rsidR="005518F1">
        <w:rPr>
          <w:rFonts w:ascii="Arial" w:hAnsi="Arial" w:cs="Arial"/>
        </w:rPr>
        <w:t xml:space="preserve">représentez </w:t>
      </w:r>
      <w:r w:rsidR="00144FB5">
        <w:rPr>
          <w:rFonts w:ascii="Arial" w:hAnsi="Arial" w:cs="Arial"/>
        </w:rPr>
        <w:t>L</w:t>
      </w:r>
      <w:r w:rsidR="005518F1">
        <w:rPr>
          <w:rFonts w:ascii="Arial" w:hAnsi="Arial" w:cs="Arial"/>
        </w:rPr>
        <w:t xml:space="preserve">’équipe du changement et </w:t>
      </w:r>
      <w:r w:rsidRPr="00B377C5">
        <w:rPr>
          <w:rFonts w:ascii="Arial" w:hAnsi="Arial" w:cs="Arial"/>
        </w:rPr>
        <w:t xml:space="preserve">aidez-nous a alléger ce dossier. » </w:t>
      </w:r>
      <w:r w:rsidR="00B16F54" w:rsidRPr="00B377C5">
        <w:rPr>
          <w:rFonts w:ascii="Arial" w:hAnsi="Arial" w:cs="Arial"/>
        </w:rPr>
        <w:t>de conclure M. Mario Lebel.</w:t>
      </w:r>
    </w:p>
    <w:p w14:paraId="5E9BDD42" w14:textId="666AD883" w:rsidR="000F72BC" w:rsidRDefault="000F72BC" w:rsidP="00817DAB">
      <w:pPr>
        <w:tabs>
          <w:tab w:val="left" w:pos="4320"/>
          <w:tab w:val="left" w:pos="8640"/>
        </w:tabs>
        <w:rPr>
          <w:rFonts w:ascii="Arial" w:eastAsia="Arial" w:hAnsi="Arial" w:cs="Arial"/>
        </w:rPr>
      </w:pPr>
    </w:p>
    <w:p w14:paraId="2C01015E" w14:textId="77777777" w:rsidR="008645E9" w:rsidRPr="00B377C5" w:rsidRDefault="008645E9" w:rsidP="00817DAB">
      <w:pPr>
        <w:tabs>
          <w:tab w:val="left" w:pos="4320"/>
          <w:tab w:val="left" w:pos="8640"/>
        </w:tabs>
        <w:rPr>
          <w:rFonts w:ascii="Arial" w:eastAsia="Arial" w:hAnsi="Arial" w:cs="Arial"/>
        </w:rPr>
      </w:pPr>
    </w:p>
    <w:p w14:paraId="387C2B36" w14:textId="77777777" w:rsidR="00F64199" w:rsidRPr="00B377C5" w:rsidRDefault="00F64199" w:rsidP="00817DAB">
      <w:pPr>
        <w:tabs>
          <w:tab w:val="left" w:pos="4320"/>
          <w:tab w:val="left" w:pos="8640"/>
        </w:tabs>
        <w:jc w:val="center"/>
        <w:rPr>
          <w:rFonts w:ascii="Arial" w:eastAsia="Arial" w:hAnsi="Arial" w:cs="Arial"/>
          <w:lang w:val="fr-FR"/>
        </w:rPr>
      </w:pPr>
      <w:r w:rsidRPr="00B377C5">
        <w:rPr>
          <w:rFonts w:ascii="Arial" w:eastAsia="Arial" w:hAnsi="Arial" w:cs="Arial"/>
        </w:rPr>
        <w:t>– 30 –</w:t>
      </w:r>
    </w:p>
    <w:p w14:paraId="0E928FB6" w14:textId="3D9E3C94" w:rsidR="00F64199" w:rsidRDefault="00F64199" w:rsidP="00817DAB">
      <w:pPr>
        <w:rPr>
          <w:rFonts w:ascii="Arial" w:hAnsi="Arial" w:cs="Arial"/>
          <w:b/>
          <w:color w:val="000000"/>
        </w:rPr>
      </w:pPr>
    </w:p>
    <w:p w14:paraId="7A86D3E7" w14:textId="77777777" w:rsidR="008645E9" w:rsidRPr="00B377C5" w:rsidRDefault="008645E9" w:rsidP="00817DAB">
      <w:pPr>
        <w:rPr>
          <w:rFonts w:ascii="Arial" w:hAnsi="Arial" w:cs="Arial"/>
          <w:b/>
          <w:color w:val="000000"/>
        </w:rPr>
      </w:pPr>
    </w:p>
    <w:p w14:paraId="279FEB79" w14:textId="33A36873" w:rsidR="00F64199" w:rsidRPr="00B377C5" w:rsidRDefault="00F64199" w:rsidP="00817DAB">
      <w:pPr>
        <w:rPr>
          <w:rFonts w:ascii="Arial" w:hAnsi="Arial" w:cs="Arial"/>
          <w:color w:val="000000"/>
        </w:rPr>
      </w:pPr>
      <w:r w:rsidRPr="00B377C5">
        <w:rPr>
          <w:rFonts w:ascii="Arial" w:hAnsi="Arial" w:cs="Arial"/>
          <w:b/>
          <w:color w:val="000000"/>
        </w:rPr>
        <w:t>Source :</w:t>
      </w:r>
    </w:p>
    <w:p w14:paraId="3D1936D5" w14:textId="77777777" w:rsidR="00F64199" w:rsidRPr="00B377C5" w:rsidRDefault="00F64199" w:rsidP="00817DAB">
      <w:pPr>
        <w:rPr>
          <w:rFonts w:ascii="Arial" w:hAnsi="Arial" w:cs="Arial"/>
          <w:color w:val="000000"/>
        </w:rPr>
      </w:pPr>
    </w:p>
    <w:p w14:paraId="0B5953DC" w14:textId="0E723BDD" w:rsidR="00F64199" w:rsidRPr="00B377C5" w:rsidRDefault="00817DAB" w:rsidP="00817DAB">
      <w:pPr>
        <w:autoSpaceDE w:val="0"/>
        <w:autoSpaceDN w:val="0"/>
        <w:adjustRightInd w:val="0"/>
        <w:rPr>
          <w:rFonts w:ascii="Arial" w:hAnsi="Arial" w:cs="Arial"/>
          <w:color w:val="000000"/>
          <w:sz w:val="20"/>
        </w:rPr>
      </w:pPr>
      <w:r w:rsidRPr="00B377C5">
        <w:rPr>
          <w:rFonts w:ascii="Arial" w:hAnsi="Arial" w:cs="Arial"/>
          <w:color w:val="000000"/>
          <w:sz w:val="20"/>
          <w:szCs w:val="20"/>
        </w:rPr>
        <w:t>Marc-Antoine Goulet</w:t>
      </w:r>
    </w:p>
    <w:p w14:paraId="7CF2E786" w14:textId="772F5CC5" w:rsidR="00F64199" w:rsidRPr="00B377C5" w:rsidRDefault="00817DAB" w:rsidP="00817DAB">
      <w:pPr>
        <w:autoSpaceDE w:val="0"/>
        <w:autoSpaceDN w:val="0"/>
        <w:adjustRightInd w:val="0"/>
        <w:rPr>
          <w:rFonts w:ascii="Arial" w:hAnsi="Arial" w:cs="Arial"/>
          <w:color w:val="000000"/>
          <w:sz w:val="20"/>
          <w:szCs w:val="20"/>
        </w:rPr>
      </w:pPr>
      <w:r w:rsidRPr="00B377C5">
        <w:rPr>
          <w:rFonts w:ascii="Arial" w:hAnsi="Arial" w:cs="Arial"/>
          <w:color w:val="000000"/>
          <w:sz w:val="20"/>
          <w:szCs w:val="20"/>
        </w:rPr>
        <w:t>Directeur général et secrétaire-trésorier</w:t>
      </w:r>
    </w:p>
    <w:p w14:paraId="0DA90043" w14:textId="2F052189" w:rsidR="00F64199" w:rsidRPr="00B377C5" w:rsidRDefault="00817DAB" w:rsidP="00817DAB">
      <w:pPr>
        <w:autoSpaceDE w:val="0"/>
        <w:autoSpaceDN w:val="0"/>
        <w:adjustRightInd w:val="0"/>
        <w:rPr>
          <w:rFonts w:ascii="Arial" w:hAnsi="Arial" w:cs="Arial"/>
          <w:color w:val="000000"/>
          <w:sz w:val="20"/>
          <w:szCs w:val="20"/>
        </w:rPr>
      </w:pPr>
      <w:r w:rsidRPr="00B377C5">
        <w:rPr>
          <w:rFonts w:ascii="Arial" w:hAnsi="Arial" w:cs="Arial"/>
          <w:color w:val="000000"/>
          <w:sz w:val="20"/>
          <w:szCs w:val="20"/>
        </w:rPr>
        <w:t>Municipalité de Saint-Arsène</w:t>
      </w:r>
    </w:p>
    <w:p w14:paraId="54A8971B" w14:textId="68558385" w:rsidR="006837F6" w:rsidRPr="00B377C5" w:rsidRDefault="006837F6" w:rsidP="00817DAB">
      <w:pPr>
        <w:autoSpaceDE w:val="0"/>
        <w:autoSpaceDN w:val="0"/>
        <w:adjustRightInd w:val="0"/>
        <w:rPr>
          <w:rFonts w:ascii="Arial" w:hAnsi="Arial" w:cs="Arial"/>
          <w:color w:val="000000"/>
          <w:sz w:val="20"/>
          <w:szCs w:val="20"/>
        </w:rPr>
      </w:pPr>
      <w:r w:rsidRPr="00B377C5">
        <w:rPr>
          <w:rFonts w:ascii="Arial" w:hAnsi="Arial" w:cs="Arial"/>
          <w:color w:val="000000"/>
          <w:sz w:val="20"/>
          <w:szCs w:val="20"/>
        </w:rPr>
        <w:t>directiongenerale@saint-arsene.ca</w:t>
      </w:r>
    </w:p>
    <w:p w14:paraId="277BB221" w14:textId="1961B6A5" w:rsidR="00F64199" w:rsidRPr="00B377C5" w:rsidRDefault="00F64199" w:rsidP="00817DAB">
      <w:pPr>
        <w:autoSpaceDE w:val="0"/>
        <w:autoSpaceDN w:val="0"/>
        <w:adjustRightInd w:val="0"/>
        <w:rPr>
          <w:rFonts w:ascii="Arial" w:hAnsi="Arial" w:cs="Arial"/>
          <w:color w:val="000000"/>
          <w:sz w:val="20"/>
          <w:szCs w:val="20"/>
        </w:rPr>
      </w:pPr>
      <w:r w:rsidRPr="00B377C5">
        <w:rPr>
          <w:rFonts w:ascii="Arial" w:hAnsi="Arial" w:cs="Arial"/>
          <w:color w:val="000000"/>
          <w:sz w:val="20"/>
          <w:szCs w:val="20"/>
        </w:rPr>
        <w:t xml:space="preserve">Tél. : </w:t>
      </w:r>
      <w:r w:rsidR="00817DAB" w:rsidRPr="00B377C5">
        <w:rPr>
          <w:rFonts w:ascii="Arial" w:hAnsi="Arial" w:cs="Arial"/>
          <w:color w:val="000000"/>
          <w:sz w:val="20"/>
          <w:szCs w:val="20"/>
        </w:rPr>
        <w:t>418 867-2205</w:t>
      </w:r>
    </w:p>
    <w:p w14:paraId="34CF2E36" w14:textId="05BC53CD" w:rsidR="00F64199" w:rsidRDefault="00F64199" w:rsidP="00817DAB">
      <w:pPr>
        <w:rPr>
          <w:rFonts w:ascii="Arial" w:hAnsi="Arial" w:cs="Arial"/>
          <w:color w:val="000000"/>
          <w:sz w:val="20"/>
          <w:szCs w:val="20"/>
        </w:rPr>
      </w:pPr>
      <w:r w:rsidRPr="00B377C5">
        <w:rPr>
          <w:rFonts w:ascii="Arial" w:hAnsi="Arial" w:cs="Arial"/>
          <w:color w:val="000000"/>
          <w:sz w:val="20"/>
          <w:szCs w:val="20"/>
        </w:rPr>
        <w:t xml:space="preserve">Cell. : </w:t>
      </w:r>
      <w:r w:rsidR="00817DAB" w:rsidRPr="00B377C5">
        <w:rPr>
          <w:rFonts w:ascii="Arial" w:hAnsi="Arial" w:cs="Arial"/>
          <w:color w:val="000000"/>
          <w:sz w:val="20"/>
          <w:szCs w:val="20"/>
        </w:rPr>
        <w:t>581</w:t>
      </w:r>
      <w:r w:rsidRPr="00B377C5">
        <w:rPr>
          <w:rFonts w:ascii="Arial" w:hAnsi="Arial" w:cs="Arial"/>
          <w:color w:val="000000"/>
          <w:sz w:val="20"/>
          <w:szCs w:val="20"/>
        </w:rPr>
        <w:t> </w:t>
      </w:r>
      <w:r w:rsidR="00817DAB" w:rsidRPr="00B377C5">
        <w:rPr>
          <w:rFonts w:ascii="Arial" w:hAnsi="Arial" w:cs="Arial"/>
          <w:color w:val="000000"/>
          <w:sz w:val="20"/>
          <w:szCs w:val="20"/>
        </w:rPr>
        <w:t>337</w:t>
      </w:r>
      <w:r w:rsidRPr="00B377C5">
        <w:rPr>
          <w:rFonts w:ascii="Arial" w:hAnsi="Arial" w:cs="Arial"/>
          <w:color w:val="000000"/>
          <w:sz w:val="20"/>
          <w:szCs w:val="20"/>
        </w:rPr>
        <w:t>-</w:t>
      </w:r>
      <w:bookmarkEnd w:id="0"/>
      <w:bookmarkEnd w:id="1"/>
      <w:r w:rsidR="00817DAB" w:rsidRPr="00B377C5">
        <w:rPr>
          <w:rFonts w:ascii="Arial" w:hAnsi="Arial" w:cs="Arial"/>
          <w:color w:val="000000"/>
          <w:sz w:val="20"/>
          <w:szCs w:val="20"/>
        </w:rPr>
        <w:t>8803</w:t>
      </w:r>
    </w:p>
    <w:p w14:paraId="24E7A3E2" w14:textId="6586E8B8" w:rsidR="008645E9" w:rsidRPr="008645E9" w:rsidRDefault="008645E9" w:rsidP="00817DAB">
      <w:pPr>
        <w:rPr>
          <w:rFonts w:ascii="Arial" w:hAnsi="Arial" w:cs="Arial"/>
          <w:color w:val="000000"/>
        </w:rPr>
      </w:pPr>
    </w:p>
    <w:p w14:paraId="039ACFF6" w14:textId="44ED7289" w:rsidR="008645E9" w:rsidRPr="008645E9" w:rsidRDefault="008645E9" w:rsidP="00817DAB">
      <w:pPr>
        <w:rPr>
          <w:rFonts w:ascii="Arial" w:hAnsi="Arial" w:cs="Arial"/>
          <w:color w:val="000000"/>
        </w:rPr>
      </w:pPr>
    </w:p>
    <w:p w14:paraId="67612D7A" w14:textId="74323378" w:rsidR="008645E9" w:rsidRPr="008645E9" w:rsidRDefault="008645E9" w:rsidP="00817DAB">
      <w:pPr>
        <w:rPr>
          <w:rFonts w:ascii="Arial" w:eastAsia="Arial" w:hAnsi="Arial" w:cs="Arial"/>
          <w:sz w:val="20"/>
          <w:szCs w:val="20"/>
        </w:rPr>
      </w:pPr>
      <w:r w:rsidRPr="008645E9">
        <w:rPr>
          <w:rFonts w:ascii="Arial" w:hAnsi="Arial" w:cs="Arial"/>
        </w:rPr>
        <w:t>p.j.</w:t>
      </w:r>
      <w:r>
        <w:rPr>
          <w:rFonts w:ascii="Arial" w:hAnsi="Arial" w:cs="Arial"/>
        </w:rPr>
        <w:t xml:space="preserve"> : </w:t>
      </w:r>
      <w:r w:rsidRPr="008645E9">
        <w:rPr>
          <w:rFonts w:ascii="Arial" w:hAnsi="Arial" w:cs="Arial"/>
        </w:rPr>
        <w:t xml:space="preserve"> Extrait de résolution </w:t>
      </w:r>
      <w:r w:rsidRPr="008645E9">
        <w:rPr>
          <w:rFonts w:ascii="Arial" w:hAnsi="Arial" w:cs="Arial"/>
        </w:rPr>
        <w:t>2021-074</w:t>
      </w:r>
    </w:p>
    <w:sectPr w:rsidR="008645E9" w:rsidRPr="008645E9">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4C406C"/>
    <w:multiLevelType w:val="hybridMultilevel"/>
    <w:tmpl w:val="6CDA3F8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6849012E"/>
    <w:multiLevelType w:val="hybridMultilevel"/>
    <w:tmpl w:val="947E3694"/>
    <w:lvl w:ilvl="0" w:tplc="B6C89AF8">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199"/>
    <w:rsid w:val="000164BC"/>
    <w:rsid w:val="000F72BC"/>
    <w:rsid w:val="0010477A"/>
    <w:rsid w:val="0014364C"/>
    <w:rsid w:val="00144FB5"/>
    <w:rsid w:val="00153529"/>
    <w:rsid w:val="00261E7F"/>
    <w:rsid w:val="003504FB"/>
    <w:rsid w:val="003B0FC3"/>
    <w:rsid w:val="00511603"/>
    <w:rsid w:val="005518F1"/>
    <w:rsid w:val="00592EF1"/>
    <w:rsid w:val="005B4E43"/>
    <w:rsid w:val="005C2D0D"/>
    <w:rsid w:val="005C65AF"/>
    <w:rsid w:val="005D53D9"/>
    <w:rsid w:val="005D6548"/>
    <w:rsid w:val="005E14FD"/>
    <w:rsid w:val="00626D5E"/>
    <w:rsid w:val="00646CB4"/>
    <w:rsid w:val="006837F6"/>
    <w:rsid w:val="00685387"/>
    <w:rsid w:val="006B36FA"/>
    <w:rsid w:val="006F6789"/>
    <w:rsid w:val="00780DDC"/>
    <w:rsid w:val="008143BF"/>
    <w:rsid w:val="00815B50"/>
    <w:rsid w:val="00817DAB"/>
    <w:rsid w:val="00833F17"/>
    <w:rsid w:val="008645E9"/>
    <w:rsid w:val="008A6DAD"/>
    <w:rsid w:val="008E0B29"/>
    <w:rsid w:val="0097556C"/>
    <w:rsid w:val="00A372E5"/>
    <w:rsid w:val="00A8032A"/>
    <w:rsid w:val="00A906DB"/>
    <w:rsid w:val="00AD1EA2"/>
    <w:rsid w:val="00B16F54"/>
    <w:rsid w:val="00B377C5"/>
    <w:rsid w:val="00B51705"/>
    <w:rsid w:val="00B72DA2"/>
    <w:rsid w:val="00BD357B"/>
    <w:rsid w:val="00C71249"/>
    <w:rsid w:val="00CF213D"/>
    <w:rsid w:val="00D445F7"/>
    <w:rsid w:val="00E679E0"/>
    <w:rsid w:val="00EF17AE"/>
    <w:rsid w:val="00F64199"/>
    <w:rsid w:val="00F644C6"/>
    <w:rsid w:val="00F91F32"/>
    <w:rsid w:val="00FF052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69459"/>
  <w15:chartTrackingRefBased/>
  <w15:docId w15:val="{50A001ED-C7E2-49C8-88A1-D8E135C6A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199"/>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graphedelisteCar">
    <w:name w:val="Paragraphe de liste Car"/>
    <w:basedOn w:val="Policepardfaut"/>
    <w:link w:val="Paragraphedeliste"/>
    <w:uiPriority w:val="34"/>
    <w:locked/>
    <w:rsid w:val="00F64199"/>
  </w:style>
  <w:style w:type="paragraph" w:styleId="Paragraphedeliste">
    <w:name w:val="List Paragraph"/>
    <w:basedOn w:val="Normal"/>
    <w:link w:val="ParagraphedelisteCar"/>
    <w:uiPriority w:val="34"/>
    <w:qFormat/>
    <w:rsid w:val="00F64199"/>
    <w:pPr>
      <w:ind w:left="720"/>
      <w:contextualSpacing/>
    </w:pPr>
    <w:rPr>
      <w:rFonts w:asciiTheme="minorHAnsi" w:hAnsiTheme="minorHAnsi" w:cstheme="minorBidi"/>
    </w:rPr>
  </w:style>
  <w:style w:type="character" w:customStyle="1" w:styleId="Listeclaire-Accent5Car">
    <w:name w:val="Liste claire - Accent 5 Car"/>
    <w:link w:val="LightList-Accent51"/>
    <w:uiPriority w:val="34"/>
    <w:locked/>
    <w:rsid w:val="00F64199"/>
    <w:rPr>
      <w:rFonts w:ascii="Calibri" w:eastAsia="Calibri" w:hAnsi="Calibri" w:cs="Times New Roman"/>
    </w:rPr>
  </w:style>
  <w:style w:type="paragraph" w:customStyle="1" w:styleId="LightList-Accent51">
    <w:name w:val="Light List - Accent 51"/>
    <w:basedOn w:val="Normal"/>
    <w:link w:val="Listeclaire-Accent5Car"/>
    <w:uiPriority w:val="34"/>
    <w:qFormat/>
    <w:rsid w:val="00F64199"/>
    <w:pPr>
      <w:spacing w:after="200" w:line="276" w:lineRule="auto"/>
      <w:ind w:left="720"/>
      <w:contextualSpacing/>
    </w:pPr>
    <w:rPr>
      <w:rFonts w:eastAsia="Calibri" w:cs="Times New Roman"/>
    </w:rPr>
  </w:style>
  <w:style w:type="character" w:styleId="Accentuationlgre">
    <w:name w:val="Subtle Emphasis"/>
    <w:aliases w:val="Procès-verbal,Emphase pâle"/>
    <w:basedOn w:val="Policepardfaut"/>
    <w:uiPriority w:val="19"/>
    <w:qFormat/>
    <w:rsid w:val="00A372E5"/>
    <w:rPr>
      <w:rFonts w:ascii="Arial" w:hAnsi="Arial"/>
      <w:i w:val="0"/>
      <w:iCs/>
      <w:color w:val="404040" w:themeColor="text1" w:themeTint="BF"/>
      <w:sz w:val="20"/>
    </w:rPr>
  </w:style>
  <w:style w:type="character" w:styleId="Lienhypertexte">
    <w:name w:val="Hyperlink"/>
    <w:basedOn w:val="Policepardfaut"/>
    <w:uiPriority w:val="99"/>
    <w:unhideWhenUsed/>
    <w:rsid w:val="00153529"/>
    <w:rPr>
      <w:color w:val="0563C1"/>
      <w:u w:val="single"/>
    </w:rPr>
  </w:style>
  <w:style w:type="character" w:styleId="Mentionnonrsolue">
    <w:name w:val="Unresolved Mention"/>
    <w:basedOn w:val="Policepardfaut"/>
    <w:uiPriority w:val="99"/>
    <w:semiHidden/>
    <w:unhideWhenUsed/>
    <w:rsid w:val="001535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656844">
      <w:bodyDiv w:val="1"/>
      <w:marLeft w:val="0"/>
      <w:marRight w:val="0"/>
      <w:marTop w:val="0"/>
      <w:marBottom w:val="0"/>
      <w:divBdr>
        <w:top w:val="none" w:sz="0" w:space="0" w:color="auto"/>
        <w:left w:val="none" w:sz="0" w:space="0" w:color="auto"/>
        <w:bottom w:val="none" w:sz="0" w:space="0" w:color="auto"/>
        <w:right w:val="none" w:sz="0" w:space="0" w:color="auto"/>
      </w:divBdr>
    </w:div>
    <w:div w:id="1403791393">
      <w:bodyDiv w:val="1"/>
      <w:marLeft w:val="0"/>
      <w:marRight w:val="0"/>
      <w:marTop w:val="0"/>
      <w:marBottom w:val="0"/>
      <w:divBdr>
        <w:top w:val="none" w:sz="0" w:space="0" w:color="auto"/>
        <w:left w:val="none" w:sz="0" w:space="0" w:color="auto"/>
        <w:bottom w:val="none" w:sz="0" w:space="0" w:color="auto"/>
        <w:right w:val="none" w:sz="0" w:space="0" w:color="auto"/>
      </w:divBdr>
    </w:div>
    <w:div w:id="1612590181">
      <w:bodyDiv w:val="1"/>
      <w:marLeft w:val="0"/>
      <w:marRight w:val="0"/>
      <w:marTop w:val="0"/>
      <w:marBottom w:val="0"/>
      <w:divBdr>
        <w:top w:val="none" w:sz="0" w:space="0" w:color="auto"/>
        <w:left w:val="none" w:sz="0" w:space="0" w:color="auto"/>
        <w:bottom w:val="none" w:sz="0" w:space="0" w:color="auto"/>
        <w:right w:val="none" w:sz="0" w:space="0" w:color="auto"/>
      </w:divBdr>
    </w:div>
    <w:div w:id="166115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0D84C-5AF3-4357-870B-8511E3FA7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650</Words>
  <Characters>3578</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direction generale</dc:creator>
  <cp:keywords/>
  <dc:description/>
  <cp:lastModifiedBy>direction generale</cp:lastModifiedBy>
  <cp:revision>4</cp:revision>
  <cp:lastPrinted>2021-04-07T22:42:00Z</cp:lastPrinted>
  <dcterms:created xsi:type="dcterms:W3CDTF">2021-04-08T20:53:00Z</dcterms:created>
  <dcterms:modified xsi:type="dcterms:W3CDTF">2021-04-08T21:36:00Z</dcterms:modified>
</cp:coreProperties>
</file>